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B7" w:rsidRDefault="00541E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1EB7" w:rsidRDefault="00541EB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41E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1EB7" w:rsidRDefault="00541EB7">
            <w:pPr>
              <w:pStyle w:val="ConsPlusNormal"/>
            </w:pPr>
            <w:r>
              <w:t>13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1EB7" w:rsidRDefault="00541EB7">
            <w:pPr>
              <w:pStyle w:val="ConsPlusNormal"/>
              <w:jc w:val="right"/>
            </w:pPr>
            <w:r>
              <w:t>N 55-ОЗ</w:t>
            </w:r>
          </w:p>
        </w:tc>
      </w:tr>
    </w:tbl>
    <w:p w:rsidR="00541EB7" w:rsidRDefault="00541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Title"/>
        <w:jc w:val="center"/>
      </w:pPr>
      <w:r>
        <w:t>ЗАКОН НЕНЕЦКОГО АВТОНОМНОГО ОКРУГА</w:t>
      </w:r>
    </w:p>
    <w:p w:rsidR="00541EB7" w:rsidRDefault="00541EB7">
      <w:pPr>
        <w:pStyle w:val="ConsPlusTitle"/>
        <w:jc w:val="center"/>
      </w:pPr>
    </w:p>
    <w:p w:rsidR="00541EB7" w:rsidRDefault="00541EB7">
      <w:pPr>
        <w:pStyle w:val="ConsPlusTitle"/>
        <w:jc w:val="center"/>
      </w:pPr>
      <w:r>
        <w:t>ОБ ОСОБЕННОСТЯХ НАЛОГООБЛОЖЕНИЯ ПРИ ПРИМЕНЕНИИ УПРОЩЕННОЙ</w:t>
      </w:r>
    </w:p>
    <w:p w:rsidR="00541EB7" w:rsidRDefault="00541EB7">
      <w:pPr>
        <w:pStyle w:val="ConsPlusTitle"/>
        <w:jc w:val="center"/>
      </w:pPr>
      <w:r>
        <w:t>СИСТЕМЫ НАЛОГООБЛОЖЕНИЯ И ПАТЕНТНОЙ СИСТЕМЫ НАЛОГООБЛОЖЕНИЯ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right"/>
      </w:pPr>
      <w:r>
        <w:t>Принят</w:t>
      </w:r>
    </w:p>
    <w:p w:rsidR="00541EB7" w:rsidRDefault="00541EB7">
      <w:pPr>
        <w:pStyle w:val="ConsPlusNormal"/>
        <w:jc w:val="right"/>
      </w:pPr>
      <w:r>
        <w:t>Собранием депутатов</w:t>
      </w:r>
    </w:p>
    <w:p w:rsidR="00541EB7" w:rsidRDefault="00541EB7">
      <w:pPr>
        <w:pStyle w:val="ConsPlusNormal"/>
        <w:jc w:val="right"/>
      </w:pPr>
      <w:r>
        <w:t>Ненецкого автономного округа</w:t>
      </w:r>
    </w:p>
    <w:p w:rsidR="00541EB7" w:rsidRDefault="00541EB7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5 марта 2015 года N 24-сд)</w:t>
      </w:r>
    </w:p>
    <w:p w:rsidR="00541EB7" w:rsidRDefault="00541E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EB7" w:rsidRDefault="00541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EB7" w:rsidRDefault="00541E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НАО от 26.11.2015 </w:t>
            </w:r>
            <w:hyperlink r:id="rId6" w:history="1">
              <w:r>
                <w:rPr>
                  <w:color w:val="0000FF"/>
                </w:rPr>
                <w:t>N 154-ОЗ</w:t>
              </w:r>
            </w:hyperlink>
            <w:r>
              <w:rPr>
                <w:color w:val="392C69"/>
              </w:rPr>
              <w:t xml:space="preserve">, от 08.02.2018 </w:t>
            </w:r>
            <w:hyperlink r:id="rId7" w:history="1">
              <w:r>
                <w:rPr>
                  <w:color w:val="0000FF"/>
                </w:rPr>
                <w:t>N 367-ОЗ</w:t>
              </w:r>
            </w:hyperlink>
            <w:r>
              <w:rPr>
                <w:color w:val="392C69"/>
              </w:rPr>
              <w:t>,</w:t>
            </w:r>
          </w:p>
          <w:p w:rsidR="00541EB7" w:rsidRDefault="00541EB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08.02.2018 N 367-ОЗ)</w:t>
            </w:r>
          </w:p>
        </w:tc>
      </w:tr>
    </w:tbl>
    <w:p w:rsidR="00541EB7" w:rsidRDefault="00541EB7">
      <w:pPr>
        <w:pStyle w:val="ConsPlusNormal"/>
        <w:jc w:val="both"/>
      </w:pPr>
    </w:p>
    <w:p w:rsidR="00541EB7" w:rsidRDefault="00541EB7">
      <w:pPr>
        <w:pStyle w:val="ConsPlusTitle"/>
        <w:ind w:firstLine="540"/>
        <w:jc w:val="both"/>
        <w:outlineLvl w:val="0"/>
      </w:pPr>
      <w:r>
        <w:t>Статья 1</w:t>
      </w:r>
    </w:p>
    <w:p w:rsidR="00541EB7" w:rsidRDefault="00541EB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EB7" w:rsidRDefault="00541EB7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08.02.2018 N 367-ОЗ в часть 1 статьи 1 внесены изменения, которые </w:t>
            </w:r>
            <w:hyperlink r:id="rId10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1 января 2021 года.</w:t>
            </w:r>
          </w:p>
        </w:tc>
      </w:tr>
    </w:tbl>
    <w:p w:rsidR="00541EB7" w:rsidRDefault="00541EB7">
      <w:pPr>
        <w:pStyle w:val="ConsPlusNormal"/>
        <w:spacing w:before="280"/>
        <w:ind w:firstLine="540"/>
        <w:jc w:val="both"/>
      </w:pPr>
      <w:bookmarkStart w:id="0" w:name="P20"/>
      <w:bookmarkEnd w:id="0"/>
      <w:r>
        <w:t>1. Установить на территории Ненецкого автономного округа налоговую ставку при применении упрощенной системы налогообложения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</w:p>
    <w:p w:rsidR="00541EB7" w:rsidRDefault="00541EB7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в </w:t>
      </w:r>
      <w:hyperlink w:anchor="P20" w:history="1">
        <w:r>
          <w:rPr>
            <w:color w:val="0000FF"/>
          </w:rPr>
          <w:t>абзаце первом</w:t>
        </w:r>
      </w:hyperlink>
      <w:r>
        <w:t xml:space="preserve"> настоящей части, имеют индивидуальные предприниматели, осуществляющие </w:t>
      </w:r>
      <w:hyperlink w:anchor="P63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1 к настоящему закону.</w:t>
      </w:r>
    </w:p>
    <w:p w:rsidR="00541EB7" w:rsidRDefault="00541EB7">
      <w:pPr>
        <w:pStyle w:val="ConsPlusNormal"/>
        <w:jc w:val="both"/>
      </w:pPr>
      <w:r>
        <w:t xml:space="preserve">(часть 1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НАО от 08.02.2018 N 367-ОЗ)</w:t>
      </w:r>
    </w:p>
    <w:p w:rsidR="00541EB7" w:rsidRDefault="00541EB7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20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541EB7" w:rsidRDefault="00541EB7">
      <w:pPr>
        <w:pStyle w:val="ConsPlusNormal"/>
        <w:spacing w:before="220"/>
        <w:ind w:firstLine="540"/>
        <w:jc w:val="both"/>
      </w:pPr>
      <w:r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Title"/>
        <w:ind w:firstLine="540"/>
        <w:jc w:val="both"/>
        <w:outlineLvl w:val="0"/>
      </w:pPr>
      <w:r>
        <w:t>Статья 2</w:t>
      </w:r>
    </w:p>
    <w:p w:rsidR="00541EB7" w:rsidRDefault="00541EB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EB7" w:rsidRDefault="00541EB7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08.02.2018 N 367-ОЗ в часть 1 статьи 2 внесены изменения, которые </w:t>
            </w:r>
            <w:hyperlink r:id="rId1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1 января 2021 года.</w:t>
            </w:r>
          </w:p>
        </w:tc>
      </w:tr>
    </w:tbl>
    <w:p w:rsidR="00541EB7" w:rsidRDefault="00541EB7">
      <w:pPr>
        <w:pStyle w:val="ConsPlusNormal"/>
        <w:spacing w:before="280"/>
        <w:ind w:firstLine="540"/>
        <w:jc w:val="both"/>
      </w:pPr>
      <w:bookmarkStart w:id="1" w:name="P29"/>
      <w:bookmarkEnd w:id="1"/>
      <w:r>
        <w:t xml:space="preserve">1. Установить на территории Ненецкого автономного округа налоговую ставку при применении патентной системы налогообложения в размере 0 процентов для налогоплательщиков </w:t>
      </w:r>
      <w:r>
        <w:lastRenderedPageBreak/>
        <w:t>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сферах, а также в сфере бытовых услуг населению.</w:t>
      </w:r>
    </w:p>
    <w:p w:rsidR="00541EB7" w:rsidRDefault="00541EB7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в </w:t>
      </w:r>
      <w:hyperlink w:anchor="P29" w:history="1">
        <w:r>
          <w:rPr>
            <w:color w:val="0000FF"/>
          </w:rPr>
          <w:t>абзаце первом</w:t>
        </w:r>
      </w:hyperlink>
      <w:r>
        <w:t xml:space="preserve"> настоящей части, имеют индивидуальные предприниматели, осуществляющие </w:t>
      </w:r>
      <w:hyperlink w:anchor="P149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деятельности, указанные в Приложении 2 к настоящему закону.</w:t>
      </w:r>
    </w:p>
    <w:p w:rsidR="00541EB7" w:rsidRDefault="00541EB7">
      <w:pPr>
        <w:pStyle w:val="ConsPlusNormal"/>
        <w:jc w:val="both"/>
      </w:pPr>
      <w:r>
        <w:t xml:space="preserve">(часть 1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НАО от 08.02.2018 N 367-ОЗ)</w:t>
      </w:r>
    </w:p>
    <w:p w:rsidR="00541EB7" w:rsidRDefault="00541EB7">
      <w:pPr>
        <w:pStyle w:val="ConsPlusNormal"/>
        <w:spacing w:before="220"/>
        <w:ind w:firstLine="540"/>
        <w:jc w:val="both"/>
      </w:pPr>
      <w:r>
        <w:t xml:space="preserve">2. Индивидуальные предприниматели, указанные в </w:t>
      </w:r>
      <w:hyperlink w:anchor="P29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Title"/>
        <w:ind w:firstLine="540"/>
        <w:jc w:val="both"/>
        <w:outlineLvl w:val="0"/>
      </w:pPr>
      <w:r>
        <w:t>Статья 3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до 1 января 2021 года.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right"/>
      </w:pPr>
      <w:r>
        <w:t>Губернатор</w:t>
      </w:r>
    </w:p>
    <w:p w:rsidR="00541EB7" w:rsidRDefault="00541EB7">
      <w:pPr>
        <w:pStyle w:val="ConsPlusNormal"/>
        <w:jc w:val="right"/>
      </w:pPr>
      <w:r>
        <w:t>Ненецкого автономного округа</w:t>
      </w:r>
    </w:p>
    <w:p w:rsidR="00541EB7" w:rsidRDefault="00541EB7">
      <w:pPr>
        <w:pStyle w:val="ConsPlusNormal"/>
        <w:jc w:val="right"/>
      </w:pPr>
      <w:r>
        <w:t>И.В.КОШИН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right"/>
      </w:pPr>
      <w:r>
        <w:t>Председатель Собрания депутатов</w:t>
      </w:r>
    </w:p>
    <w:p w:rsidR="00541EB7" w:rsidRDefault="00541EB7">
      <w:pPr>
        <w:pStyle w:val="ConsPlusNormal"/>
        <w:jc w:val="right"/>
      </w:pPr>
      <w:r>
        <w:t>Ненецкого автономного округа</w:t>
      </w:r>
    </w:p>
    <w:p w:rsidR="00541EB7" w:rsidRDefault="00541EB7">
      <w:pPr>
        <w:pStyle w:val="ConsPlusNormal"/>
        <w:jc w:val="right"/>
      </w:pPr>
      <w:r>
        <w:t>А.В.МЯНДИН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right"/>
      </w:pPr>
      <w:r>
        <w:t>г. Нарьян-Мар</w:t>
      </w:r>
    </w:p>
    <w:p w:rsidR="00541EB7" w:rsidRDefault="00541EB7">
      <w:pPr>
        <w:pStyle w:val="ConsPlusNormal"/>
        <w:jc w:val="right"/>
      </w:pPr>
      <w:r>
        <w:t>13 марта 2015 года</w:t>
      </w:r>
    </w:p>
    <w:p w:rsidR="00541EB7" w:rsidRDefault="00541EB7">
      <w:pPr>
        <w:pStyle w:val="ConsPlusNormal"/>
        <w:jc w:val="right"/>
      </w:pPr>
      <w:r>
        <w:t>N 55-ОЗ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EB7" w:rsidRDefault="00541EB7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1, введенное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08.02.2018 N 367-ОЗ, </w:t>
            </w:r>
            <w:hyperlink r:id="rId16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1 января 2021 года.</w:t>
            </w:r>
          </w:p>
        </w:tc>
      </w:tr>
    </w:tbl>
    <w:p w:rsidR="00541EB7" w:rsidRDefault="00541EB7">
      <w:pPr>
        <w:pStyle w:val="ConsPlusNormal"/>
        <w:spacing w:before="280"/>
        <w:jc w:val="right"/>
        <w:outlineLvl w:val="0"/>
      </w:pPr>
      <w:r>
        <w:t>Приложение 1</w:t>
      </w:r>
    </w:p>
    <w:p w:rsidR="00541EB7" w:rsidRDefault="00541EB7">
      <w:pPr>
        <w:pStyle w:val="ConsPlusNormal"/>
        <w:jc w:val="right"/>
      </w:pPr>
      <w:r>
        <w:t>к закону Ненецкого автономного округа</w:t>
      </w:r>
    </w:p>
    <w:p w:rsidR="00541EB7" w:rsidRDefault="00541EB7">
      <w:pPr>
        <w:pStyle w:val="ConsPlusNormal"/>
        <w:jc w:val="right"/>
      </w:pPr>
      <w:r>
        <w:t>от 13.03.2015 N 55-ОЗ</w:t>
      </w:r>
    </w:p>
    <w:p w:rsidR="00541EB7" w:rsidRDefault="00541EB7">
      <w:pPr>
        <w:pStyle w:val="ConsPlusNormal"/>
        <w:jc w:val="right"/>
      </w:pPr>
      <w:r>
        <w:t>"Об особенностях налогообложения</w:t>
      </w:r>
    </w:p>
    <w:p w:rsidR="00541EB7" w:rsidRDefault="00541EB7">
      <w:pPr>
        <w:pStyle w:val="ConsPlusNormal"/>
        <w:jc w:val="right"/>
      </w:pPr>
      <w:r>
        <w:t>при применении упрощенной</w:t>
      </w:r>
    </w:p>
    <w:p w:rsidR="00541EB7" w:rsidRDefault="00541EB7">
      <w:pPr>
        <w:pStyle w:val="ConsPlusNormal"/>
        <w:jc w:val="right"/>
      </w:pPr>
      <w:r>
        <w:t>системы налогообложения и патентной</w:t>
      </w:r>
    </w:p>
    <w:p w:rsidR="00541EB7" w:rsidRDefault="00541EB7">
      <w:pPr>
        <w:pStyle w:val="ConsPlusNormal"/>
        <w:jc w:val="right"/>
      </w:pPr>
      <w:r>
        <w:t>системы налогообложения"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Title"/>
        <w:jc w:val="center"/>
      </w:pPr>
      <w:bookmarkStart w:id="2" w:name="P63"/>
      <w:bookmarkEnd w:id="2"/>
      <w:r>
        <w:t>ВИДЫ</w:t>
      </w:r>
    </w:p>
    <w:p w:rsidR="00541EB7" w:rsidRDefault="00541EB7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541EB7" w:rsidRDefault="00541EB7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541EB7" w:rsidRDefault="00541EB7">
      <w:pPr>
        <w:pStyle w:val="ConsPlusTitle"/>
        <w:jc w:val="center"/>
      </w:pPr>
      <w:r>
        <w:t>ПРИ ПРИМЕНЕНИИ УПРОЩЕННОЙ СИСТЕМЫ НАЛОГООБЛОЖЕНИЯ</w:t>
      </w:r>
    </w:p>
    <w:p w:rsidR="00541EB7" w:rsidRDefault="00541EB7">
      <w:pPr>
        <w:pStyle w:val="ConsPlusTitle"/>
        <w:jc w:val="center"/>
      </w:pPr>
      <w:r>
        <w:t>В НЕНЕЦКОМ АВТОНОМНОМ ОКРУГЕ</w:t>
      </w:r>
    </w:p>
    <w:p w:rsidR="00541EB7" w:rsidRDefault="00541E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EB7" w:rsidRDefault="00541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EB7" w:rsidRDefault="00541EB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(введены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08.02.2018 N 367-ОЗ)</w:t>
            </w:r>
          </w:p>
        </w:tc>
      </w:tr>
    </w:tbl>
    <w:p w:rsidR="00541EB7" w:rsidRDefault="00541E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102"/>
        <w:gridCol w:w="3225"/>
      </w:tblGrid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  <w:jc w:val="center"/>
            </w:pPr>
            <w:r>
              <w:t>Наименование вида предпринимательской деятельности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</w:t>
            </w:r>
          </w:p>
        </w:tc>
      </w:tr>
      <w:tr w:rsidR="00541EB7">
        <w:tc>
          <w:tcPr>
            <w:tcW w:w="8867" w:type="dxa"/>
            <w:gridSpan w:val="3"/>
          </w:tcPr>
          <w:p w:rsidR="00541EB7" w:rsidRDefault="00541EB7">
            <w:pPr>
              <w:pStyle w:val="ConsPlusNormal"/>
              <w:jc w:val="center"/>
              <w:outlineLvl w:val="1"/>
            </w:pPr>
            <w:r>
              <w:t>Производственная сфера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Раздел А</w:t>
              </w:r>
            </w:hyperlink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Раздел C</w:t>
              </w:r>
            </w:hyperlink>
          </w:p>
        </w:tc>
      </w:tr>
      <w:tr w:rsidR="00541EB7">
        <w:tc>
          <w:tcPr>
            <w:tcW w:w="8867" w:type="dxa"/>
            <w:gridSpan w:val="3"/>
          </w:tcPr>
          <w:p w:rsidR="00541EB7" w:rsidRDefault="00541EB7">
            <w:pPr>
              <w:pStyle w:val="ConsPlusNormal"/>
              <w:jc w:val="center"/>
              <w:outlineLvl w:val="1"/>
            </w:pPr>
            <w:r>
              <w:t>Социальная сфера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подкласс 55.1</w:t>
              </w:r>
            </w:hyperlink>
            <w:r>
              <w:t xml:space="preserve"> раздела I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подкласс 55.2</w:t>
              </w:r>
            </w:hyperlink>
            <w:r>
              <w:t xml:space="preserve"> раздела I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класс 79</w:t>
              </w:r>
            </w:hyperlink>
            <w:r>
              <w:t xml:space="preserve"> раздела N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Образование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Раздел P</w:t>
              </w:r>
            </w:hyperlink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Общая врачебная практика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группа 86.21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Специальная врачебная практика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группа 86.22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по уходу с обеспечением проживания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класс 87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класс 88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класс 91</w:t>
              </w:r>
            </w:hyperlink>
            <w:r>
              <w:t xml:space="preserve"> раздела R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спортивных объектов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группа 93.11</w:t>
              </w:r>
            </w:hyperlink>
            <w:r>
              <w:t xml:space="preserve"> раздела R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спортивных клубов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группа 93.12</w:t>
              </w:r>
            </w:hyperlink>
            <w:r>
              <w:t xml:space="preserve"> раздела R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фитнес-центров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группа 93.13</w:t>
              </w:r>
            </w:hyperlink>
            <w:r>
              <w:t xml:space="preserve"> раздела R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группа 96.04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8867" w:type="dxa"/>
            <w:gridSpan w:val="3"/>
          </w:tcPr>
          <w:p w:rsidR="00541EB7" w:rsidRDefault="00541EB7">
            <w:pPr>
              <w:pStyle w:val="ConsPlusNormal"/>
              <w:jc w:val="center"/>
              <w:outlineLvl w:val="1"/>
            </w:pPr>
            <w:r>
              <w:t>Научная сфера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класс 62</w:t>
              </w:r>
            </w:hyperlink>
            <w:r>
              <w:t xml:space="preserve"> раздела J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Деятельность в области информационных технологий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класс 63</w:t>
              </w:r>
            </w:hyperlink>
            <w:r>
              <w:t xml:space="preserve"> раздела J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класс 72</w:t>
              </w:r>
            </w:hyperlink>
            <w:r>
              <w:t xml:space="preserve"> раздела M</w:t>
            </w:r>
          </w:p>
        </w:tc>
      </w:tr>
      <w:tr w:rsidR="00541EB7">
        <w:tc>
          <w:tcPr>
            <w:tcW w:w="8867" w:type="dxa"/>
            <w:gridSpan w:val="3"/>
          </w:tcPr>
          <w:p w:rsidR="00541EB7" w:rsidRDefault="00541EB7">
            <w:pPr>
              <w:pStyle w:val="ConsPlusNormal"/>
              <w:jc w:val="center"/>
              <w:outlineLvl w:val="1"/>
            </w:pPr>
            <w:r>
              <w:t>Бытовые услуги населению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541EB7" w:rsidRDefault="00541EB7">
            <w:pPr>
              <w:pStyle w:val="ConsPlusNormal"/>
            </w:pPr>
            <w:r>
              <w:t>Деятельности в сфере бытовых услуг населению</w:t>
            </w:r>
          </w:p>
        </w:tc>
        <w:tc>
          <w:tcPr>
            <w:tcW w:w="3225" w:type="dxa"/>
          </w:tcPr>
          <w:p w:rsidR="00541EB7" w:rsidRDefault="00541EB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кодов видов деятельности в соответствии с Общероссийским классификатором видов экономической деятельности, относящихся к бытовым услугам, определенный распоряжением Правительства Российской Федерации от 24 ноября 2016 года N 2496-р</w:t>
            </w:r>
          </w:p>
        </w:tc>
      </w:tr>
    </w:tbl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EB7" w:rsidRDefault="00541EB7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2, введенное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08.02.2018 N 367-ОЗ, </w:t>
            </w:r>
            <w:hyperlink r:id="rId39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1 января 2021 года.</w:t>
            </w:r>
          </w:p>
        </w:tc>
      </w:tr>
    </w:tbl>
    <w:p w:rsidR="00541EB7" w:rsidRDefault="00541EB7">
      <w:pPr>
        <w:pStyle w:val="ConsPlusNormal"/>
        <w:spacing w:before="280"/>
        <w:jc w:val="right"/>
        <w:outlineLvl w:val="0"/>
      </w:pPr>
      <w:r>
        <w:t>Приложение 2</w:t>
      </w:r>
    </w:p>
    <w:p w:rsidR="00541EB7" w:rsidRDefault="00541EB7">
      <w:pPr>
        <w:pStyle w:val="ConsPlusNormal"/>
        <w:jc w:val="right"/>
      </w:pPr>
      <w:r>
        <w:t>к закону Ненецкого автономного округа</w:t>
      </w:r>
    </w:p>
    <w:p w:rsidR="00541EB7" w:rsidRDefault="00541EB7">
      <w:pPr>
        <w:pStyle w:val="ConsPlusNormal"/>
        <w:jc w:val="right"/>
      </w:pPr>
      <w:r>
        <w:t>от 13.03.2015 N 55-ОЗ</w:t>
      </w:r>
    </w:p>
    <w:p w:rsidR="00541EB7" w:rsidRDefault="00541EB7">
      <w:pPr>
        <w:pStyle w:val="ConsPlusNormal"/>
        <w:jc w:val="right"/>
      </w:pPr>
      <w:r>
        <w:t>"Об особенностях налогообложения</w:t>
      </w:r>
    </w:p>
    <w:p w:rsidR="00541EB7" w:rsidRDefault="00541EB7">
      <w:pPr>
        <w:pStyle w:val="ConsPlusNormal"/>
        <w:jc w:val="right"/>
      </w:pPr>
      <w:r>
        <w:t>при применении упрощенной</w:t>
      </w:r>
    </w:p>
    <w:p w:rsidR="00541EB7" w:rsidRDefault="00541EB7">
      <w:pPr>
        <w:pStyle w:val="ConsPlusNormal"/>
        <w:jc w:val="right"/>
      </w:pPr>
      <w:r>
        <w:t>системы налогообложения и патентной</w:t>
      </w:r>
    </w:p>
    <w:p w:rsidR="00541EB7" w:rsidRDefault="00541EB7">
      <w:pPr>
        <w:pStyle w:val="ConsPlusNormal"/>
        <w:jc w:val="right"/>
      </w:pPr>
      <w:r>
        <w:t>системы налогообложения"</w:t>
      </w: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Title"/>
        <w:jc w:val="center"/>
      </w:pPr>
      <w:bookmarkStart w:id="3" w:name="P149"/>
      <w:bookmarkEnd w:id="3"/>
      <w:r>
        <w:t>ВИДЫ</w:t>
      </w:r>
    </w:p>
    <w:p w:rsidR="00541EB7" w:rsidRDefault="00541EB7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541EB7" w:rsidRDefault="00541EB7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541EB7" w:rsidRDefault="00541EB7">
      <w:pPr>
        <w:pStyle w:val="ConsPlusTitle"/>
        <w:jc w:val="center"/>
      </w:pPr>
      <w:r>
        <w:t>ПРИ ПРИМЕНЕНИИ ПАТЕНТНОЙ СИСТЕМЫ НАЛОГООБЛОЖЕНИЯ</w:t>
      </w:r>
    </w:p>
    <w:p w:rsidR="00541EB7" w:rsidRDefault="00541EB7">
      <w:pPr>
        <w:pStyle w:val="ConsPlusTitle"/>
        <w:jc w:val="center"/>
      </w:pPr>
      <w:r>
        <w:t>В НЕНЕЦКОМ АВТОНОМНОМ ОКРУГЕ</w:t>
      </w:r>
    </w:p>
    <w:p w:rsidR="00541EB7" w:rsidRDefault="00541E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1EB7" w:rsidRDefault="00541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EB7" w:rsidRDefault="00541E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НАО от 08.02.2018 N 367-ОЗ)</w:t>
            </w:r>
          </w:p>
        </w:tc>
      </w:tr>
    </w:tbl>
    <w:p w:rsidR="00541EB7" w:rsidRDefault="00541EB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87"/>
        <w:gridCol w:w="3572"/>
        <w:gridCol w:w="2128"/>
      </w:tblGrid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  <w:jc w:val="center"/>
            </w:pPr>
            <w:r>
              <w:t xml:space="preserve">Наименование вида предпринимательской деятельности в соответствии с </w:t>
            </w:r>
            <w:hyperlink r:id="rId41" w:history="1">
              <w:r>
                <w:rPr>
                  <w:color w:val="0000FF"/>
                </w:rPr>
                <w:t>пунктом 2 статьи 346.43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  <w:jc w:val="center"/>
            </w:pPr>
            <w:r>
              <w:t xml:space="preserve">Наименование вида предпринимательской деятельности в соответствии с Общероссийским </w:t>
            </w:r>
            <w:hyperlink r:id="rId4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ОК 029-2014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4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</w:t>
            </w:r>
          </w:p>
        </w:tc>
      </w:tr>
      <w:tr w:rsidR="00541EB7">
        <w:tc>
          <w:tcPr>
            <w:tcW w:w="8927" w:type="dxa"/>
            <w:gridSpan w:val="4"/>
          </w:tcPr>
          <w:p w:rsidR="00541EB7" w:rsidRDefault="00541EB7">
            <w:pPr>
              <w:pStyle w:val="ConsPlusNormal"/>
              <w:jc w:val="center"/>
              <w:outlineLvl w:val="1"/>
            </w:pPr>
            <w:r>
              <w:t>Производственная сфера</w:t>
            </w:r>
          </w:p>
        </w:tc>
      </w:tr>
      <w:tr w:rsidR="00541EB7">
        <w:tc>
          <w:tcPr>
            <w:tcW w:w="540" w:type="dxa"/>
            <w:vMerge w:val="restart"/>
          </w:tcPr>
          <w:p w:rsidR="00541EB7" w:rsidRDefault="00541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7" w:type="dxa"/>
            <w:vMerge w:val="restart"/>
          </w:tcPr>
          <w:p w:rsidR="00541EB7" w:rsidRDefault="00541EB7">
            <w:pPr>
              <w:pStyle w:val="ConsPlusNormal"/>
            </w:pPr>
            <w:r>
              <w:t xml:space="preserve">Прочие услуги производственного </w:t>
            </w:r>
            <w:r>
              <w:lastRenderedPageBreak/>
              <w:t>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lastRenderedPageBreak/>
              <w:t>Предоставление услуг в области растениеводства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группа 01.61</w:t>
              </w:r>
            </w:hyperlink>
            <w:r>
              <w:t xml:space="preserve"> раздела A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подкласс 01.7</w:t>
              </w:r>
            </w:hyperlink>
            <w:r>
              <w:t xml:space="preserve"> раздела A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подкласс 02.3</w:t>
              </w:r>
            </w:hyperlink>
            <w:r>
              <w:t xml:space="preserve"> раздела А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Переработка и консервирование мяса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группа 10.11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группа 10.13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Переработка и консервирование картофеля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группа 10.31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Прочие виды переработки и консервирования фруктов и овощей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группа 10.39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масел и жиров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группа 10.41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продуктов мукомольной и крупяной промышленности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группа 10.61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Подготовка и прядение текстильных волокон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подкласс 13.1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группа 14.11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меховых изделий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подкласс 14.2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группа 15.11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подкласс 15.2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группа 16.24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машин и оборудования для сельского и лесного хозяйства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подкласс 28.3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Обработка металлов и нанесение покрытий на металлы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группа 25.61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Строительство кораблей, судов и плавучих конструкций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группа 30.11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 xml:space="preserve">Ремонт и техническое </w:t>
            </w:r>
            <w:r>
              <w:lastRenderedPageBreak/>
              <w:t>обслуживание судов и лодок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группа 33.15</w:t>
              </w:r>
            </w:hyperlink>
            <w:r>
              <w:t xml:space="preserve"> раздела </w:t>
            </w:r>
            <w:r>
              <w:lastRenderedPageBreak/>
              <w:t>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подгруппа 95.29.9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Ремонт спортивного и туристского оборудования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подгруппа 95.29.2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группа 16.29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Прочие виды полиграфической деятельности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группа 18.12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Деятельность брошюровочно-переплетная и отделочная и сопутствующие услуги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группа 18.14</w:t>
              </w:r>
            </w:hyperlink>
            <w:r>
              <w:t xml:space="preserve"> раздела С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группа 95.22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Ремонт часов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подгруппа 95.25.1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подгруппа 95.29.3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Услуги по вспашке огородов, распиловке дров по индивидуальному заказу населения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группа 96.09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населения;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группа 96.09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Услуги по ремонту и изготовлению гончарных изделий по индивидуальному заказу населения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группа 96.09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Виды издательской деятельности прочие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группа 58.19</w:t>
              </w:r>
            </w:hyperlink>
            <w:r>
              <w:t xml:space="preserve"> раздела J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Сборка и ремонт очков в специализированных магазинах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вид 47.78.22</w:t>
              </w:r>
            </w:hyperlink>
            <w:r>
              <w:t xml:space="preserve"> раздела G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подгруппа 32.99.8</w:t>
              </w:r>
            </w:hyperlink>
            <w:r>
              <w:t xml:space="preserve"> раздела C</w:t>
            </w:r>
          </w:p>
        </w:tc>
      </w:tr>
      <w:tr w:rsidR="00541EB7">
        <w:tc>
          <w:tcPr>
            <w:tcW w:w="8927" w:type="dxa"/>
            <w:gridSpan w:val="4"/>
          </w:tcPr>
          <w:p w:rsidR="00541EB7" w:rsidRDefault="00541EB7">
            <w:pPr>
              <w:pStyle w:val="ConsPlusNormal"/>
              <w:jc w:val="center"/>
              <w:outlineLvl w:val="1"/>
            </w:pPr>
            <w:r>
              <w:t>Социальная сфера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подгруппа 85.41.9</w:t>
              </w:r>
            </w:hyperlink>
            <w:r>
              <w:t xml:space="preserve"> раздела P</w:t>
            </w:r>
          </w:p>
        </w:tc>
      </w:tr>
      <w:tr w:rsidR="00541EB7">
        <w:tc>
          <w:tcPr>
            <w:tcW w:w="540" w:type="dxa"/>
            <w:vMerge w:val="restart"/>
          </w:tcPr>
          <w:p w:rsidR="00541EB7" w:rsidRDefault="00541E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87" w:type="dxa"/>
            <w:vMerge w:val="restart"/>
          </w:tcPr>
          <w:p w:rsidR="00541EB7" w:rsidRDefault="00541EB7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группа 88.91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подкласс 88.1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Деятельность в области спорта прочая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группа 93.19</w:t>
              </w:r>
            </w:hyperlink>
            <w:r>
              <w:t xml:space="preserve"> раздела R</w:t>
            </w:r>
          </w:p>
        </w:tc>
      </w:tr>
      <w:tr w:rsidR="00541EB7">
        <w:tc>
          <w:tcPr>
            <w:tcW w:w="540" w:type="dxa"/>
            <w:vMerge w:val="restart"/>
          </w:tcPr>
          <w:p w:rsidR="00541EB7" w:rsidRDefault="00541E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87" w:type="dxa"/>
            <w:vMerge w:val="restart"/>
          </w:tcPr>
          <w:p w:rsidR="00541EB7" w:rsidRDefault="00541EB7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группа 47.73</w:t>
              </w:r>
            </w:hyperlink>
            <w:r>
              <w:t xml:space="preserve"> раздела G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Общая врачебная практика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группа 86.21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Специальная врачебная практика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группа 86.22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Деятельность по предоставлению экскурсионных туристических услуг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подгруппа 79.90.2</w:t>
              </w:r>
            </w:hyperlink>
            <w:r>
              <w:t xml:space="preserve"> раздела N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группа 96.03</w:t>
              </w:r>
            </w:hyperlink>
            <w:r>
              <w:t xml:space="preserve"> раздела S</w:t>
            </w:r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подкласс 74.3</w:t>
              </w:r>
            </w:hyperlink>
            <w:r>
              <w:t xml:space="preserve"> раздела M</w:t>
            </w:r>
          </w:p>
        </w:tc>
      </w:tr>
      <w:tr w:rsidR="00541EB7">
        <w:tc>
          <w:tcPr>
            <w:tcW w:w="540" w:type="dxa"/>
            <w:vMerge w:val="restart"/>
          </w:tcPr>
          <w:p w:rsidR="00541EB7" w:rsidRDefault="00541E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87" w:type="dxa"/>
            <w:vMerge w:val="restart"/>
          </w:tcPr>
          <w:p w:rsidR="00541EB7" w:rsidRDefault="00541EB7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подкласс 87.3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подкласс 88.1</w:t>
              </w:r>
            </w:hyperlink>
            <w:r>
              <w:t xml:space="preserve"> раздела Q</w:t>
            </w:r>
          </w:p>
        </w:tc>
      </w:tr>
      <w:tr w:rsidR="00541EB7">
        <w:tc>
          <w:tcPr>
            <w:tcW w:w="8927" w:type="dxa"/>
            <w:gridSpan w:val="4"/>
          </w:tcPr>
          <w:p w:rsidR="00541EB7" w:rsidRDefault="00541EB7">
            <w:pPr>
              <w:pStyle w:val="ConsPlusNormal"/>
              <w:jc w:val="center"/>
              <w:outlineLvl w:val="1"/>
            </w:pPr>
            <w:r>
              <w:t>Бытовые услуги населению</w:t>
            </w:r>
          </w:p>
        </w:tc>
      </w:tr>
      <w:tr w:rsidR="00541EB7">
        <w:tc>
          <w:tcPr>
            <w:tcW w:w="540" w:type="dxa"/>
            <w:vMerge w:val="restart"/>
          </w:tcPr>
          <w:p w:rsidR="00541EB7" w:rsidRDefault="00541E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87" w:type="dxa"/>
            <w:vMerge w:val="restart"/>
          </w:tcPr>
          <w:p w:rsidR="00541EB7" w:rsidRDefault="00541EB7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группа 81.22</w:t>
              </w:r>
            </w:hyperlink>
            <w:r>
              <w:t xml:space="preserve"> раздела N</w:t>
            </w:r>
          </w:p>
        </w:tc>
      </w:tr>
      <w:tr w:rsidR="00541EB7">
        <w:tc>
          <w:tcPr>
            <w:tcW w:w="540" w:type="dxa"/>
            <w:vMerge/>
          </w:tcPr>
          <w:p w:rsidR="00541EB7" w:rsidRDefault="00541EB7"/>
        </w:tc>
        <w:tc>
          <w:tcPr>
            <w:tcW w:w="2687" w:type="dxa"/>
            <w:vMerge/>
          </w:tcPr>
          <w:p w:rsidR="00541EB7" w:rsidRDefault="00541EB7"/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 xml:space="preserve">Деятельность домашних хозяйств как работодателей; недифференцированная деятельность частных домашних хозяйств по производству товаров и </w:t>
            </w:r>
            <w:r>
              <w:lastRenderedPageBreak/>
              <w:t>оказанию услуг для собственного потребления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раздел T</w:t>
              </w:r>
            </w:hyperlink>
          </w:p>
        </w:tc>
      </w:tr>
      <w:tr w:rsidR="00541EB7">
        <w:tc>
          <w:tcPr>
            <w:tcW w:w="540" w:type="dxa"/>
          </w:tcPr>
          <w:p w:rsidR="00541EB7" w:rsidRDefault="00541E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87" w:type="dxa"/>
          </w:tcPr>
          <w:p w:rsidR="00541EB7" w:rsidRDefault="00541EB7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572" w:type="dxa"/>
          </w:tcPr>
          <w:p w:rsidR="00541EB7" w:rsidRDefault="00541EB7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128" w:type="dxa"/>
          </w:tcPr>
          <w:p w:rsidR="00541EB7" w:rsidRDefault="00541EB7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подкласс 95.1</w:t>
              </w:r>
            </w:hyperlink>
            <w:r>
              <w:t xml:space="preserve"> раздела S</w:t>
            </w:r>
          </w:p>
        </w:tc>
      </w:tr>
    </w:tbl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jc w:val="both"/>
      </w:pPr>
    </w:p>
    <w:p w:rsidR="00541EB7" w:rsidRDefault="00541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B5D" w:rsidRDefault="00F26B5D">
      <w:bookmarkStart w:id="4" w:name="_GoBack"/>
      <w:bookmarkEnd w:id="4"/>
    </w:p>
    <w:sectPr w:rsidR="00F26B5D" w:rsidSect="0062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B7"/>
    <w:rsid w:val="00541EB7"/>
    <w:rsid w:val="00F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E335-AC9F-4D04-BDF4-1D851B70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1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6BF8184AF1C5024A84E888EC2B472E206D0F67F47808445A0F9600FC91D8B8E2618445DEDFE1875F116BD71F06A6A8A83FBB3A9A71F735ABAE4FS3r3K" TargetMode="External"/><Relationship Id="rId18" Type="http://schemas.openxmlformats.org/officeDocument/2006/relationships/hyperlink" Target="consultantplus://offline/ref=9F6BF8184AF1C5024A84E88BFE47102220665769F07D00170250CD5DAB98D2EFB72E850B98D6FE875B0E60DF15S5rBK" TargetMode="External"/><Relationship Id="rId26" Type="http://schemas.openxmlformats.org/officeDocument/2006/relationships/hyperlink" Target="consultantplus://offline/ref=9F6BF8184AF1C5024A84E88BFE47102220665769F07D00170250CD5DAB98D2EFA52EDD079AD7E38E5E1B368E5007FAEEF92CB93A9A73F32ASAr0K" TargetMode="External"/><Relationship Id="rId39" Type="http://schemas.openxmlformats.org/officeDocument/2006/relationships/hyperlink" Target="consultantplus://offline/ref=9F6BF8184AF1C5024A84E888EC2B472E206D0F67F47808445A0F9600FC91D8B8E2618445DEDFE1875F116BD71F06A6A8A83FBB3A9A71F735ABAE4FS3r3K" TargetMode="External"/><Relationship Id="rId21" Type="http://schemas.openxmlformats.org/officeDocument/2006/relationships/hyperlink" Target="consultantplus://offline/ref=9F6BF8184AF1C5024A84E88BFE47102220665769F07D00170250CD5DAB98D2EFA52EDD079AD6E3865F1B368E5007FAEEF92CB93A9A73F32ASAr0K" TargetMode="External"/><Relationship Id="rId34" Type="http://schemas.openxmlformats.org/officeDocument/2006/relationships/hyperlink" Target="consultantplus://offline/ref=9F6BF8184AF1C5024A84E88BFE47102220665769F07D00170250CD5DAB98D2EFA52EDD079AD6E48E5C1B368E5007FAEEF92CB93A9A73F32ASAr0K" TargetMode="External"/><Relationship Id="rId42" Type="http://schemas.openxmlformats.org/officeDocument/2006/relationships/hyperlink" Target="consultantplus://offline/ref=9F6BF8184AF1C5024A84E88BFE47102220665769F07D00170250CD5DAB98D2EFB72E850B98D6FE875B0E60DF15S5rBK" TargetMode="External"/><Relationship Id="rId47" Type="http://schemas.openxmlformats.org/officeDocument/2006/relationships/hyperlink" Target="consultantplus://offline/ref=9F6BF8184AF1C5024A84E88BFE47102220665769F07D00170250CD5DAB98D2EFA52EDD079AD2E786561B368E5007FAEEF92CB93A9A73F32ASAr0K" TargetMode="External"/><Relationship Id="rId50" Type="http://schemas.openxmlformats.org/officeDocument/2006/relationships/hyperlink" Target="consultantplus://offline/ref=9F6BF8184AF1C5024A84E88BFE47102220665769F07D00170250CD5DAB98D2EFA52EDD079AD2E78F5A1B368E5007FAEEF92CB93A9A73F32ASAr0K" TargetMode="External"/><Relationship Id="rId55" Type="http://schemas.openxmlformats.org/officeDocument/2006/relationships/hyperlink" Target="consultantplus://offline/ref=9F6BF8184AF1C5024A84E88BFE47102220665769F07D00170250CD5DAB98D2EFA52EDD079AD3E2815E1B368E5007FAEEF92CB93A9A73F32ASAr0K" TargetMode="External"/><Relationship Id="rId63" Type="http://schemas.openxmlformats.org/officeDocument/2006/relationships/hyperlink" Target="consultantplus://offline/ref=9F6BF8184AF1C5024A84E88BFE47102220665769F07D00170250CD5DAB98D2EFA52EDD079AD7E8815E1B368E5007FAEEF92CB93A9A73F32ASAr0K" TargetMode="External"/><Relationship Id="rId68" Type="http://schemas.openxmlformats.org/officeDocument/2006/relationships/hyperlink" Target="consultantplus://offline/ref=9F6BF8184AF1C5024A84E88BFE47102220665769F07D00170250CD5DAB98D2EFA52EDD079AD7E885581B368E5007FAEEF92CB93A9A73F32ASAr0K" TargetMode="External"/><Relationship Id="rId76" Type="http://schemas.openxmlformats.org/officeDocument/2006/relationships/hyperlink" Target="consultantplus://offline/ref=9F6BF8184AF1C5024A84E88BFE47102220665769F07D00170250CD5DAB98D2EFA52EDD079AD0E680561B368E5007FAEEF92CB93A9A73F32ASAr0K" TargetMode="External"/><Relationship Id="rId84" Type="http://schemas.openxmlformats.org/officeDocument/2006/relationships/hyperlink" Target="consultantplus://offline/ref=9F6BF8184AF1C5024A84E88BFE47102220665769F07D00170250CD5DAB98D2EFA52EDD079AD7E1845C1B368E5007FAEEF92CB93A9A73F32ASAr0K" TargetMode="External"/><Relationship Id="rId89" Type="http://schemas.openxmlformats.org/officeDocument/2006/relationships/hyperlink" Target="consultantplus://offline/ref=9F6BF8184AF1C5024A84E88BFE47102220665769F07D00170250CD5DAB98D2EFA52EDD079AD7E1805E1B368E5007FAEEF92CB93A9A73F32ASAr0K" TargetMode="External"/><Relationship Id="rId7" Type="http://schemas.openxmlformats.org/officeDocument/2006/relationships/hyperlink" Target="consultantplus://offline/ref=9F6BF8184AF1C5024A84E888EC2B472E206D0F67F47808445A0F9600FC91D8B8E2618445DEDFE1875F106BDB1F06A6A8A83FBB3A9A71F735ABAE4FS3r3K" TargetMode="External"/><Relationship Id="rId71" Type="http://schemas.openxmlformats.org/officeDocument/2006/relationships/hyperlink" Target="consultantplus://offline/ref=9F6BF8184AF1C5024A84E88BFE47102220665769F07D00170250CD5DAB98D2EFA52EDD079AD7E8805C1B368E5007FAEEF92CB93A9A73F32ASAr0K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6BF8184AF1C5024A84E888EC2B472E206D0F67F47808445A0F9600FC91D8B8E2618445DEDFE1875F116BD71F06A6A8A83FBB3A9A71F735ABAE4FS3r3K" TargetMode="External"/><Relationship Id="rId29" Type="http://schemas.openxmlformats.org/officeDocument/2006/relationships/hyperlink" Target="consultantplus://offline/ref=9F6BF8184AF1C5024A84E88BFE47102220665769F07D00170250CD5DAB98D2EFA52EDD079AD7E4815C1B368E5007FAEEF92CB93A9A73F32ASAr0K" TargetMode="External"/><Relationship Id="rId11" Type="http://schemas.openxmlformats.org/officeDocument/2006/relationships/hyperlink" Target="consultantplus://offline/ref=9F6BF8184AF1C5024A84E888EC2B472E206D0F67F47808445A0F9600FC91D8B8E2618445DEDFE1875F106BDA1F06A6A8A83FBB3A9A71F735ABAE4FS3r3K" TargetMode="External"/><Relationship Id="rId24" Type="http://schemas.openxmlformats.org/officeDocument/2006/relationships/hyperlink" Target="consultantplus://offline/ref=9F6BF8184AF1C5024A84E88BFE47102220665769F07D00170250CD5DAB98D2EFA52EDD079AD7E385591B368E5007FAEEF92CB93A9A73F32ASAr0K" TargetMode="External"/><Relationship Id="rId32" Type="http://schemas.openxmlformats.org/officeDocument/2006/relationships/hyperlink" Target="consultantplus://offline/ref=9F6BF8184AF1C5024A84E88BFE47102220665769F07D00170250CD5DAB98D2EFA52EDD079AD7E586591B368E5007FAEEF92CB93A9A73F32ASAr0K" TargetMode="External"/><Relationship Id="rId37" Type="http://schemas.openxmlformats.org/officeDocument/2006/relationships/hyperlink" Target="consultantplus://offline/ref=9F6BF8184AF1C5024A84E88BFE4710222166566DF67D00170250CD5DAB98D2EFA52EDD079AD2E087561B368E5007FAEEF92CB93A9A73F32ASAr0K" TargetMode="External"/><Relationship Id="rId40" Type="http://schemas.openxmlformats.org/officeDocument/2006/relationships/hyperlink" Target="consultantplus://offline/ref=9F6BF8184AF1C5024A84E888EC2B472E206D0F67F47808445A0F9600FC91D8B8E2618445DEDFE1875F1160D71F06A6A8A83FBB3A9A71F735ABAE4FS3r3K" TargetMode="External"/><Relationship Id="rId45" Type="http://schemas.openxmlformats.org/officeDocument/2006/relationships/hyperlink" Target="consultantplus://offline/ref=9F6BF8184AF1C5024A84E88BFE47102220665769F07D00170250CD5DAB98D2EFA52EDD079AD2E38E5E1B368E5007FAEEF92CB93A9A73F32ASAr0K" TargetMode="External"/><Relationship Id="rId53" Type="http://schemas.openxmlformats.org/officeDocument/2006/relationships/hyperlink" Target="consultantplus://offline/ref=9F6BF8184AF1C5024A84E88BFE47102220665769F07D00170250CD5DAB98D2EFA52EDD079AD3E081571B368E5007FAEEF92CB93A9A73F32ASAr0K" TargetMode="External"/><Relationship Id="rId58" Type="http://schemas.openxmlformats.org/officeDocument/2006/relationships/hyperlink" Target="consultantplus://offline/ref=9F6BF8184AF1C5024A84E88BFE47102220665769F07D00170250CD5DAB98D2EFA52EDD079AD7E782591B368E5007FAEEF92CB93A9A73F32ASAr0K" TargetMode="External"/><Relationship Id="rId66" Type="http://schemas.openxmlformats.org/officeDocument/2006/relationships/hyperlink" Target="consultantplus://offline/ref=9F6BF8184AF1C5024A84E88BFE47102220665769F07D00170250CD5DAB98D2EFA52EDD079AD3E4855A1B368E5007FAEEF92CB93A9A73F32ASAr0K" TargetMode="External"/><Relationship Id="rId74" Type="http://schemas.openxmlformats.org/officeDocument/2006/relationships/hyperlink" Target="consultantplus://offline/ref=9F6BF8184AF1C5024A84E88BFE47102220665769F07D00170250CD5DAB98D2EFA52EDD079AD7E8865A1B368E5007FAEEF92CB93A9A73F32ASAr0K" TargetMode="External"/><Relationship Id="rId79" Type="http://schemas.openxmlformats.org/officeDocument/2006/relationships/hyperlink" Target="consultantplus://offline/ref=9F6BF8184AF1C5024A84E88BFE47102220665769F07D00170250CD5DAB98D2EFA52EDD079AD7E4845E1B368E5007FAEEF92CB93A9A73F32ASAr0K" TargetMode="External"/><Relationship Id="rId87" Type="http://schemas.openxmlformats.org/officeDocument/2006/relationships/hyperlink" Target="consultantplus://offline/ref=9F6BF8184AF1C5024A84E88BFE47102220665769F07D00170250CD5DAB98D2EFA52EDD079AD7E4855F1B368E5007FAEEF92CB93A9A73F32ASAr0K" TargetMode="External"/><Relationship Id="rId5" Type="http://schemas.openxmlformats.org/officeDocument/2006/relationships/hyperlink" Target="consultantplus://offline/ref=9F6BF8184AF1C5024A84E888EC2B472E206D0F67F5790E44580F9600FC91D8B8E2618457DE87ED855B0E62DB0A50F7EDSFr4K" TargetMode="External"/><Relationship Id="rId61" Type="http://schemas.openxmlformats.org/officeDocument/2006/relationships/hyperlink" Target="consultantplus://offline/ref=9F6BF8184AF1C5024A84E88BFE47102220665769F07D00170250CD5DAB98D2EFA52EDD079AD0E5855C1B368E5007FAEEF92CB93A9A73F32ASAr0K" TargetMode="External"/><Relationship Id="rId82" Type="http://schemas.openxmlformats.org/officeDocument/2006/relationships/hyperlink" Target="consultantplus://offline/ref=9F6BF8184AF1C5024A84E88BFE47102220665769F07D00170250CD5DAB98D2EFA52EDD079AD7E38F561B368E5007FAEEF92CB93A9A73F32ASAr0K" TargetMode="External"/><Relationship Id="rId90" Type="http://schemas.openxmlformats.org/officeDocument/2006/relationships/hyperlink" Target="consultantplus://offline/ref=9F6BF8184AF1C5024A84E88BFE47102220665769F07D00170250CD5DAB98D2EFA52EDD079AD7E687581B368E5007FAEEF92CB93A9A73F32ASAr0K" TargetMode="External"/><Relationship Id="rId19" Type="http://schemas.openxmlformats.org/officeDocument/2006/relationships/hyperlink" Target="consultantplus://offline/ref=9F6BF8184AF1C5024A84E88BFE47102220665769F07D00170250CD5DAB98D2EFA52EDD079AD2E1845C1B368E5007FAEEF92CB93A9A73F32ASAr0K" TargetMode="External"/><Relationship Id="rId14" Type="http://schemas.openxmlformats.org/officeDocument/2006/relationships/hyperlink" Target="consultantplus://offline/ref=9F6BF8184AF1C5024A84E888EC2B472E206D0F67F47808445A0F9600FC91D8B8E2618445DEDFE1875F106BD71F06A6A8A83FBB3A9A71F735ABAE4FS3r3K" TargetMode="External"/><Relationship Id="rId22" Type="http://schemas.openxmlformats.org/officeDocument/2006/relationships/hyperlink" Target="consultantplus://offline/ref=9F6BF8184AF1C5024A84E88BFE47102220665769F07D00170250CD5DAB98D2EFA52EDD079AD6E3865B1B368E5007FAEEF92CB93A9A73F32ASAr0K" TargetMode="External"/><Relationship Id="rId27" Type="http://schemas.openxmlformats.org/officeDocument/2006/relationships/hyperlink" Target="consultantplus://offline/ref=9F6BF8184AF1C5024A84E88BFE47102220665769F07D00170250CD5DAB98D2EFA52EDD079AD7E487561B368E5007FAEEF92CB93A9A73F32ASAr0K" TargetMode="External"/><Relationship Id="rId30" Type="http://schemas.openxmlformats.org/officeDocument/2006/relationships/hyperlink" Target="consultantplus://offline/ref=9F6BF8184AF1C5024A84E88BFE47102220665769F07D00170250CD5DAB98D2EFA52EDD079AD7E5865D1B368E5007FAEEF92CB93A9A73F32ASAr0K" TargetMode="External"/><Relationship Id="rId35" Type="http://schemas.openxmlformats.org/officeDocument/2006/relationships/hyperlink" Target="consultantplus://offline/ref=9F6BF8184AF1C5024A84E88BFE47102220665769F07D00170250CD5DAB98D2EFA52EDD079AD6E585591B368E5007FAEEF92CB93A9A73F32ASAr0K" TargetMode="External"/><Relationship Id="rId43" Type="http://schemas.openxmlformats.org/officeDocument/2006/relationships/hyperlink" Target="consultantplus://offline/ref=9F6BF8184AF1C5024A84E88BFE47102220665769F07D00170250CD5DAB98D2EFB72E850B98D6FE875B0E60DF15S5rBK" TargetMode="External"/><Relationship Id="rId48" Type="http://schemas.openxmlformats.org/officeDocument/2006/relationships/hyperlink" Target="consultantplus://offline/ref=9F6BF8184AF1C5024A84E88BFE47102220665769F07D00170250CD5DAB98D2EFA52EDD079AD2E7835A1B368E5007FAEEF92CB93A9A73F32ASAr0K" TargetMode="External"/><Relationship Id="rId56" Type="http://schemas.openxmlformats.org/officeDocument/2006/relationships/hyperlink" Target="consultantplus://offline/ref=9F6BF8184AF1C5024A84E88BFE47102220665769F07D00170250CD5DAB98D2EFA52EDD079AD3E280591B368E5007FAEEF92CB93A9A73F32ASAr0K" TargetMode="External"/><Relationship Id="rId64" Type="http://schemas.openxmlformats.org/officeDocument/2006/relationships/hyperlink" Target="consultantplus://offline/ref=9F6BF8184AF1C5024A84E88BFE47102220665769F07D00170250CD5DAB98D2EFA52EDD079AD7E58F571B368E5007FAEEF92CB93A9A73F32ASAr0K" TargetMode="External"/><Relationship Id="rId69" Type="http://schemas.openxmlformats.org/officeDocument/2006/relationships/hyperlink" Target="consultantplus://offline/ref=9F6BF8184AF1C5024A84E88BFE47102220665769F07D00170250CD5DAB98D2EFA52EDD079AD7E58F5F1B368E5007FAEEF92CB93A9A73F32ASAr0K" TargetMode="External"/><Relationship Id="rId77" Type="http://schemas.openxmlformats.org/officeDocument/2006/relationships/hyperlink" Target="consultantplus://offline/ref=9F6BF8184AF1C5024A84E88BFE47102220665769F07D00170250CD5DAB98D2EFA52EDD079AD7E684561B368E5007FAEEF92CB93A9A73F32ASAr0K" TargetMode="External"/><Relationship Id="rId8" Type="http://schemas.openxmlformats.org/officeDocument/2006/relationships/hyperlink" Target="consultantplus://offline/ref=9F6BF8184AF1C5024A84E888EC2B472E206D0F67F47808445A0F9600FC91D8B8E2618445DEDFE1875F106BDB1F06A6A8A83FBB3A9A71F735ABAE4FS3r3K" TargetMode="External"/><Relationship Id="rId51" Type="http://schemas.openxmlformats.org/officeDocument/2006/relationships/hyperlink" Target="consultantplus://offline/ref=9F6BF8184AF1C5024A84E88BFE47102220665769F07D00170250CD5DAB98D2EFA52EDD079AD2E78E5A1B368E5007FAEEF92CB93A9A73F32ASAr0K" TargetMode="External"/><Relationship Id="rId72" Type="http://schemas.openxmlformats.org/officeDocument/2006/relationships/hyperlink" Target="consultantplus://offline/ref=9F6BF8184AF1C5024A84E88BFE47102220665769F07D00170250CD5DAB98D2EFA52EDD079AD7E8805C1B368E5007FAEEF92CB93A9A73F32ASAr0K" TargetMode="External"/><Relationship Id="rId80" Type="http://schemas.openxmlformats.org/officeDocument/2006/relationships/hyperlink" Target="consultantplus://offline/ref=9F6BF8184AF1C5024A84E88BFE47102220665769F07D00170250CD5DAB98D2EFA52EDD079AD7E586571B368E5007FAEEF92CB93A9A73F32ASAr0K" TargetMode="External"/><Relationship Id="rId85" Type="http://schemas.openxmlformats.org/officeDocument/2006/relationships/hyperlink" Target="consultantplus://offline/ref=9F6BF8184AF1C5024A84E88BFE47102220665769F07D00170250CD5DAB98D2EFA52EDD079AD7E881561B368E5007FAEEF92CB93A9A73F32ASAr0K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6BF8184AF1C5024A84E888EC2B472E206D0F67F47808445A0F9600FC91D8B8E2618445DEDFE1875F106BD71F06A6A8A83FBB3A9A71F735ABAE4FS3r3K" TargetMode="External"/><Relationship Id="rId17" Type="http://schemas.openxmlformats.org/officeDocument/2006/relationships/hyperlink" Target="consultantplus://offline/ref=9F6BF8184AF1C5024A84E888EC2B472E206D0F67F47808445A0F9600FC91D8B8E2618445DEDFE1875F1162DE1F06A6A8A83FBB3A9A71F735ABAE4FS3r3K" TargetMode="External"/><Relationship Id="rId25" Type="http://schemas.openxmlformats.org/officeDocument/2006/relationships/hyperlink" Target="consultantplus://offline/ref=9F6BF8184AF1C5024A84E88BFE47102220665769F07D00170250CD5DAB98D2EFA52EDD079AD7E38F561B368E5007FAEEF92CB93A9A73F32ASAr0K" TargetMode="External"/><Relationship Id="rId33" Type="http://schemas.openxmlformats.org/officeDocument/2006/relationships/hyperlink" Target="consultantplus://offline/ref=9F6BF8184AF1C5024A84E88BFE47102220665769F07D00170250CD5DAB98D2EFA52EDD079AD7E8805E1B368E5007FAEEF92CB93A9A73F32ASAr0K" TargetMode="External"/><Relationship Id="rId38" Type="http://schemas.openxmlformats.org/officeDocument/2006/relationships/hyperlink" Target="consultantplus://offline/ref=9F6BF8184AF1C5024A84E888EC2B472E206D0F67F47808445A0F9600FC91D8B8E2618445DEDFE1875F1160D71F06A6A8A83FBB3A9A71F735ABAE4FS3r3K" TargetMode="External"/><Relationship Id="rId46" Type="http://schemas.openxmlformats.org/officeDocument/2006/relationships/hyperlink" Target="consultantplus://offline/ref=9F6BF8184AF1C5024A84E88BFE47102220665769F07D00170250CD5DAB98D2EFA52EDD079AD2E4865B1B368E5007FAEEF92CB93A9A73F32ASAr0K" TargetMode="External"/><Relationship Id="rId59" Type="http://schemas.openxmlformats.org/officeDocument/2006/relationships/hyperlink" Target="consultantplus://offline/ref=9F6BF8184AF1C5024A84E88BFE47102220665769F07D00170250CD5DAB98D2EFA52EDD079AD0E3855A1B368E5007FAEEF92CB93A9A73F32ASAr0K" TargetMode="External"/><Relationship Id="rId67" Type="http://schemas.openxmlformats.org/officeDocument/2006/relationships/hyperlink" Target="consultantplus://offline/ref=9F6BF8184AF1C5024A84E88BFE47102220665769F07D00170250CD5DAB98D2EFA52EDD079AD7E7815B1B368E5007FAEEF92CB93A9A73F32ASAr0K" TargetMode="External"/><Relationship Id="rId20" Type="http://schemas.openxmlformats.org/officeDocument/2006/relationships/hyperlink" Target="consultantplus://offline/ref=9F6BF8184AF1C5024A84E88BFE47102220665769F07D00170250CD5DAB98D2EFA52EDD079AD2E7865E1B368E5007FAEEF92CB93A9A73F32ASAr0K" TargetMode="External"/><Relationship Id="rId41" Type="http://schemas.openxmlformats.org/officeDocument/2006/relationships/hyperlink" Target="consultantplus://offline/ref=9F6BF8184AF1C5024A84E88BFE4710222064536FFE7B00170250CD5DAB98D2EFA52EDD019CDBE98C0B41268A1950F3F2FD36A73C8470SFrAK" TargetMode="External"/><Relationship Id="rId54" Type="http://schemas.openxmlformats.org/officeDocument/2006/relationships/hyperlink" Target="consultantplus://offline/ref=9F6BF8184AF1C5024A84E88BFE47102220665769F07D00170250CD5DAB98D2EFA52EDD079AD7E7875A1B368E5007FAEEF92CB93A9A73F32ASAr0K" TargetMode="External"/><Relationship Id="rId62" Type="http://schemas.openxmlformats.org/officeDocument/2006/relationships/hyperlink" Target="consultantplus://offline/ref=9F6BF8184AF1C5024A84E88BFE47102220665769F07D00170250CD5DAB98D2EFA52EDD079AD0E68E591B368E5007FAEEF92CB93A9A73F32ASAr0K" TargetMode="External"/><Relationship Id="rId70" Type="http://schemas.openxmlformats.org/officeDocument/2006/relationships/hyperlink" Target="consultantplus://offline/ref=9F6BF8184AF1C5024A84E88BFE47102220665769F07D00170250CD5DAB98D2EFA52EDD079AD7E8835A1B368E5007FAEEF92CB93A9A73F32ASAr0K" TargetMode="External"/><Relationship Id="rId75" Type="http://schemas.openxmlformats.org/officeDocument/2006/relationships/hyperlink" Target="consultantplus://offline/ref=9F6BF8184AF1C5024A84E88BFE47102220665769F07D00170250CD5DAB98D2EFA52EDD079AD7E8865C1B368E5007FAEEF92CB93A9A73F32ASAr0K" TargetMode="External"/><Relationship Id="rId83" Type="http://schemas.openxmlformats.org/officeDocument/2006/relationships/hyperlink" Target="consultantplus://offline/ref=9F6BF8184AF1C5024A84E88BFE47102220665769F07D00170250CD5DAB98D2EFA52EDD079AD7E38E5E1B368E5007FAEEF92CB93A9A73F32ASAr0K" TargetMode="External"/><Relationship Id="rId88" Type="http://schemas.openxmlformats.org/officeDocument/2006/relationships/hyperlink" Target="consultantplus://offline/ref=9F6BF8184AF1C5024A84E88BFE47102220665769F07D00170250CD5DAB98D2EFA52EDD079AD7E4845E1B368E5007FAEEF92CB93A9A73F32ASAr0K" TargetMode="External"/><Relationship Id="rId91" Type="http://schemas.openxmlformats.org/officeDocument/2006/relationships/hyperlink" Target="consultantplus://offline/ref=9F6BF8184AF1C5024A84E88BFE47102220665769F07D00170250CD5DAB98D2EFA52EDD079AD7E582571B368E5007FAEEF92CB93A9A73F32ASAr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6BF8184AF1C5024A84E888EC2B472E206D0F67F57A0B435F0F9600FC91D8B8E2618445DEDFE1875F106BD81F06A6A8A83FBB3A9A71F735ABAE4FS3r3K" TargetMode="External"/><Relationship Id="rId15" Type="http://schemas.openxmlformats.org/officeDocument/2006/relationships/hyperlink" Target="consultantplus://offline/ref=9F6BF8184AF1C5024A84E888EC2B472E206D0F67F47808445A0F9600FC91D8B8E2618445DEDFE1875F1162DE1F06A6A8A83FBB3A9A71F735ABAE4FS3r3K" TargetMode="External"/><Relationship Id="rId23" Type="http://schemas.openxmlformats.org/officeDocument/2006/relationships/hyperlink" Target="consultantplus://offline/ref=9F6BF8184AF1C5024A84E88BFE47102220665769F07D00170250CD5DAB98D2EFA52EDD079AD7E186571B368E5007FAEEF92CB93A9A73F32ASAr0K" TargetMode="External"/><Relationship Id="rId28" Type="http://schemas.openxmlformats.org/officeDocument/2006/relationships/hyperlink" Target="consultantplus://offline/ref=9F6BF8184AF1C5024A84E88BFE47102220665769F07D00170250CD5DAB98D2EFA52EDD079AD7E485571B368E5007FAEEF92CB93A9A73F32ASAr0K" TargetMode="External"/><Relationship Id="rId36" Type="http://schemas.openxmlformats.org/officeDocument/2006/relationships/hyperlink" Target="consultantplus://offline/ref=9F6BF8184AF1C5024A84E88BFE47102220665769F07D00170250CD5DAB98D2EFA52EDD079AD6E9855A1B368E5007FAEEF92CB93A9A73F32ASAr0K" TargetMode="External"/><Relationship Id="rId49" Type="http://schemas.openxmlformats.org/officeDocument/2006/relationships/hyperlink" Target="consultantplus://offline/ref=9F6BF8184AF1C5024A84E88BFE47102220665769F07D00170250CD5DAB98D2EFA52EDD079AD2E78F5E1B368E5007FAEEF92CB93A9A73F32ASAr0K" TargetMode="External"/><Relationship Id="rId57" Type="http://schemas.openxmlformats.org/officeDocument/2006/relationships/hyperlink" Target="consultantplus://offline/ref=9F6BF8184AF1C5024A84E88BFE47102220665769F07D00170250CD5DAB98D2EFA52EDD079AD3E28E5B1B368E5007FAEEF92CB93A9A73F32ASAr0K" TargetMode="External"/><Relationship Id="rId10" Type="http://schemas.openxmlformats.org/officeDocument/2006/relationships/hyperlink" Target="consultantplus://offline/ref=9F6BF8184AF1C5024A84E888EC2B472E206D0F67F47808445A0F9600FC91D8B8E2618445DEDFE1875F116BD71F06A6A8A83FBB3A9A71F735ABAE4FS3r3K" TargetMode="External"/><Relationship Id="rId31" Type="http://schemas.openxmlformats.org/officeDocument/2006/relationships/hyperlink" Target="consultantplus://offline/ref=9F6BF8184AF1C5024A84E88BFE47102220665769F07D00170250CD5DAB98D2EFA52EDD079AD7E5865B1B368E5007FAEEF92CB93A9A73F32ASAr0K" TargetMode="External"/><Relationship Id="rId44" Type="http://schemas.openxmlformats.org/officeDocument/2006/relationships/hyperlink" Target="consultantplus://offline/ref=9F6BF8184AF1C5024A84E88BFE47102220665769F07D00170250CD5DAB98D2EFA52EDD079AD7E8805A1B368E5007FAEEF92CB93A9A73F32ASAr0K" TargetMode="External"/><Relationship Id="rId52" Type="http://schemas.openxmlformats.org/officeDocument/2006/relationships/hyperlink" Target="consultantplus://offline/ref=9F6BF8184AF1C5024A84E88BFE47102220665769F07D00170250CD5DAB98D2EFA52EDD079AD2E881581B368E5007FAEEF92CB93A9A73F32ASAr0K" TargetMode="External"/><Relationship Id="rId60" Type="http://schemas.openxmlformats.org/officeDocument/2006/relationships/hyperlink" Target="consultantplus://offline/ref=9F6BF8184AF1C5024A84E88BFE47102220665769F07D00170250CD5DAB98D2EFA52EDD079AD3E985571B368E5007FAEEF92CB93A9A73F32ASAr0K" TargetMode="External"/><Relationship Id="rId65" Type="http://schemas.openxmlformats.org/officeDocument/2006/relationships/hyperlink" Target="consultantplus://offline/ref=9F6BF8184AF1C5024A84E88BFE47102220665769F07D00170250CD5DAB98D2EFA52EDD079AD7E782561B368E5007FAEEF92CB93A9A73F32ASAr0K" TargetMode="External"/><Relationship Id="rId73" Type="http://schemas.openxmlformats.org/officeDocument/2006/relationships/hyperlink" Target="consultantplus://offline/ref=9F6BF8184AF1C5024A84E88BFE47102220665769F07D00170250CD5DAB98D2EFA52EDD079AD7E8805C1B368E5007FAEEF92CB93A9A73F32ASAr0K" TargetMode="External"/><Relationship Id="rId78" Type="http://schemas.openxmlformats.org/officeDocument/2006/relationships/hyperlink" Target="consultantplus://offline/ref=9F6BF8184AF1C5024A84E88BFE47102220665769F07D00170250CD5DAB98D2EFA52EDD079AD7E484581B368E5007FAEEF92CB93A9A73F32ASAr0K" TargetMode="External"/><Relationship Id="rId81" Type="http://schemas.openxmlformats.org/officeDocument/2006/relationships/hyperlink" Target="consultantplus://offline/ref=9F6BF8184AF1C5024A84E88BFE47102220665769F07D00170250CD5DAB98D2EFA52EDD079AD1E887591B368E5007FAEEF92CB93A9A73F32ASAr0K" TargetMode="External"/><Relationship Id="rId86" Type="http://schemas.openxmlformats.org/officeDocument/2006/relationships/hyperlink" Target="consultantplus://offline/ref=9F6BF8184AF1C5024A84E88BFE47102220665769F07D00170250CD5DAB98D2EFA52EDD079AD6E980591B368E5007FAEEF92CB93A9A73F32ASAr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6BF8184AF1C5024A84E888EC2B472E206D0F67F47808445A0F9600FC91D8B8E2618445DEDFE1875F106BDA1F06A6A8A83FBB3A9A71F735ABAE4FS3r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4000</Words>
  <Characters>22804</Characters>
  <Application>Microsoft Office Word</Application>
  <DocSecurity>0</DocSecurity>
  <Lines>190</Lines>
  <Paragraphs>53</Paragraphs>
  <ScaleCrop>false</ScaleCrop>
  <Company>Hewlett-Packard Company</Company>
  <LinksUpToDate>false</LinksUpToDate>
  <CharactersWithSpaces>26751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Яна Александровна</dc:creator>
  <cp:keywords/>
  <dc:description/>
  <cp:lastModifiedBy>Козловская Яна Александровна</cp:lastModifiedBy>
  <cp:revision>1</cp:revision>
  <dcterms:created xsi:type="dcterms:W3CDTF">2019-04-24T10:43:00Z</dcterms:created>
  <dcterms:modified xsi:type="dcterms:W3CDTF">2019-04-24T10:43:00Z</dcterms:modified>
</cp:coreProperties>
</file>